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293D1" w14:textId="2338A988" w:rsidR="00FA0877" w:rsidRPr="00FA0877" w:rsidRDefault="00FA0877" w:rsidP="00FA0877">
      <w:pPr>
        <w:spacing w:before="240" w:after="240" w:line="240" w:lineRule="auto"/>
        <w:jc w:val="center"/>
        <w:rPr>
          <w:rFonts w:ascii="Helvetica" w:eastAsia="Times New Roman" w:hAnsi="Helvetica" w:cs="Times New Roman"/>
          <w:b/>
          <w:bCs/>
          <w:color w:val="555772"/>
          <w:sz w:val="32"/>
          <w:szCs w:val="32"/>
          <w:lang w:eastAsia="en-GB"/>
        </w:rPr>
      </w:pPr>
      <w:r w:rsidRPr="00FA0877">
        <w:rPr>
          <w:rFonts w:ascii="Helvetica" w:eastAsia="Times New Roman" w:hAnsi="Helvetica" w:cs="Times New Roman"/>
          <w:b/>
          <w:bCs/>
          <w:color w:val="555772"/>
          <w:sz w:val="32"/>
          <w:szCs w:val="32"/>
          <w:lang w:eastAsia="en-GB"/>
        </w:rPr>
        <w:t>TeleDoc Terms &amp; Conditions</w:t>
      </w:r>
    </w:p>
    <w:p w14:paraId="65DD6239" w14:textId="65FDAEF0" w:rsidR="00912CDE" w:rsidRPr="00FA0877" w:rsidRDefault="00912CDE" w:rsidP="00912CDE">
      <w:pPr>
        <w:spacing w:before="240" w:after="240" w:line="240" w:lineRule="auto"/>
        <w:rPr>
          <w:rFonts w:ascii="Helvetica" w:eastAsia="Times New Roman" w:hAnsi="Helvetica" w:cs="Times New Roman"/>
          <w:b/>
          <w:bCs/>
          <w:color w:val="555772"/>
          <w:szCs w:val="22"/>
          <w:lang w:eastAsia="en-GB"/>
        </w:rPr>
      </w:pPr>
      <w:bookmarkStart w:id="0" w:name="_GoBack"/>
      <w:bookmarkEnd w:id="0"/>
      <w:r w:rsidRPr="00FA0877">
        <w:rPr>
          <w:rFonts w:ascii="Helvetica" w:eastAsia="Times New Roman" w:hAnsi="Helvetica" w:cs="Times New Roman"/>
          <w:b/>
          <w:bCs/>
          <w:color w:val="555772"/>
          <w:szCs w:val="22"/>
          <w:lang w:eastAsia="en-GB"/>
        </w:rPr>
        <w:t>GENERAL</w:t>
      </w:r>
    </w:p>
    <w:p w14:paraId="790E0D4E" w14:textId="77777777" w:rsidR="00912CDE" w:rsidRPr="00912CDE" w:rsidRDefault="00912CDE" w:rsidP="00912CDE">
      <w:pPr>
        <w:spacing w:after="0" w:line="240" w:lineRule="auto"/>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t>Our mission</w:t>
      </w:r>
    </w:p>
    <w:p w14:paraId="2B21590E" w14:textId="6EE9FF3D" w:rsidR="00912CDE" w:rsidRPr="00912CDE" w:rsidRDefault="00B87C72" w:rsidP="00912CDE">
      <w:pPr>
        <w:spacing w:before="240" w:after="240" w:line="240" w:lineRule="auto"/>
        <w:rPr>
          <w:rFonts w:ascii="Helvetica" w:eastAsia="Times New Roman" w:hAnsi="Helvetica" w:cs="Times New Roman"/>
          <w:color w:val="555772"/>
          <w:szCs w:val="22"/>
          <w:lang w:eastAsia="en-GB"/>
        </w:rPr>
      </w:pPr>
      <w:r>
        <w:rPr>
          <w:rFonts w:ascii="Helvetica" w:eastAsia="Times New Roman" w:hAnsi="Helvetica" w:cs="Times New Roman"/>
          <w:color w:val="555772"/>
          <w:szCs w:val="22"/>
          <w:lang w:eastAsia="en-GB"/>
        </w:rPr>
        <w:t>At TeleDoc</w:t>
      </w:r>
      <w:r w:rsidR="00912CDE" w:rsidRPr="00912CDE">
        <w:rPr>
          <w:rFonts w:ascii="Helvetica" w:eastAsia="Times New Roman" w:hAnsi="Helvetica" w:cs="Times New Roman"/>
          <w:color w:val="555772"/>
          <w:szCs w:val="22"/>
          <w:lang w:eastAsia="en-GB"/>
        </w:rPr>
        <w:t xml:space="preserve">, our mission is to put an accessible and affordable health service in the hands of every person </w:t>
      </w:r>
      <w:r>
        <w:rPr>
          <w:rFonts w:ascii="Helvetica" w:eastAsia="Times New Roman" w:hAnsi="Helvetica" w:cs="Times New Roman"/>
          <w:color w:val="555772"/>
          <w:szCs w:val="22"/>
          <w:lang w:eastAsia="en-GB"/>
        </w:rPr>
        <w:t>in India</w:t>
      </w:r>
      <w:r w:rsidR="00912CDE" w:rsidRPr="00912CDE">
        <w:rPr>
          <w:rFonts w:ascii="Helvetica" w:eastAsia="Times New Roman" w:hAnsi="Helvetica" w:cs="Times New Roman"/>
          <w:color w:val="555772"/>
          <w:szCs w:val="22"/>
          <w:lang w:eastAsia="en-GB"/>
        </w:rPr>
        <w:t>.</w:t>
      </w:r>
    </w:p>
    <w:p w14:paraId="39624155" w14:textId="2E5566EE" w:rsidR="00912CDE" w:rsidRPr="00912CDE" w:rsidRDefault="00912CDE" w:rsidP="00912CDE">
      <w:pPr>
        <w:spacing w:after="0" w:line="240" w:lineRule="auto"/>
        <w:rPr>
          <w:rFonts w:ascii="Helvetica" w:eastAsia="Times New Roman" w:hAnsi="Helvetica" w:cs="Times New Roman"/>
          <w:color w:val="555772"/>
          <w:szCs w:val="22"/>
          <w:lang w:eastAsia="en-GB"/>
        </w:rPr>
      </w:pPr>
      <w:r w:rsidRPr="00912CDE">
        <w:rPr>
          <w:rFonts w:ascii="Helvetica" w:eastAsia="Times New Roman" w:hAnsi="Helvetica" w:cs="Times New Roman"/>
          <w:color w:val="555772"/>
          <w:szCs w:val="22"/>
          <w:lang w:eastAsia="en-GB"/>
        </w:rPr>
        <w:t xml:space="preserve">Please read these terms carefully so that you understand them. These terms cover all the services we provide to you through our healthcare platform </w:t>
      </w:r>
      <w:r w:rsidR="00B87C72">
        <w:rPr>
          <w:rFonts w:ascii="Helvetica" w:eastAsia="Times New Roman" w:hAnsi="Helvetica" w:cs="Times New Roman"/>
          <w:color w:val="555772"/>
          <w:szCs w:val="22"/>
          <w:lang w:eastAsia="en-GB"/>
        </w:rPr>
        <w:t>(</w:t>
      </w:r>
      <w:r w:rsidRPr="00912CDE">
        <w:rPr>
          <w:rFonts w:ascii="Helvetica" w:eastAsia="Times New Roman" w:hAnsi="Helvetica" w:cs="Times New Roman"/>
          <w:color w:val="555772"/>
          <w:szCs w:val="22"/>
          <w:lang w:eastAsia="en-GB"/>
        </w:rPr>
        <w:t>Website</w:t>
      </w:r>
      <w:r w:rsidR="00B87C72">
        <w:rPr>
          <w:rFonts w:ascii="Helvetica" w:eastAsia="Times New Roman" w:hAnsi="Helvetica" w:cs="Times New Roman"/>
          <w:color w:val="555772"/>
          <w:szCs w:val="22"/>
          <w:lang w:eastAsia="en-GB"/>
        </w:rPr>
        <w:t>)</w:t>
      </w:r>
      <w:r w:rsidRPr="00912CDE">
        <w:rPr>
          <w:rFonts w:ascii="Helvetica" w:eastAsia="Times New Roman" w:hAnsi="Helvetica" w:cs="Times New Roman"/>
          <w:color w:val="555772"/>
          <w:szCs w:val="22"/>
          <w:lang w:eastAsia="en-GB"/>
        </w:rPr>
        <w:t xml:space="preserve">. When you use the </w:t>
      </w:r>
      <w:r w:rsidR="00B87C72">
        <w:rPr>
          <w:rFonts w:ascii="Helvetica" w:eastAsia="Times New Roman" w:hAnsi="Helvetica" w:cs="Times New Roman"/>
          <w:color w:val="555772"/>
          <w:szCs w:val="22"/>
          <w:lang w:eastAsia="en-GB"/>
        </w:rPr>
        <w:t>Website</w:t>
      </w:r>
      <w:r w:rsidRPr="00912CDE">
        <w:rPr>
          <w:rFonts w:ascii="Helvetica" w:eastAsia="Times New Roman" w:hAnsi="Helvetica" w:cs="Times New Roman"/>
          <w:color w:val="555772"/>
          <w:szCs w:val="22"/>
          <w:lang w:eastAsia="en-GB"/>
        </w:rPr>
        <w:t>, you may access the GP at hand service (“</w:t>
      </w:r>
      <w:r w:rsidRPr="00912CDE">
        <w:rPr>
          <w:rFonts w:ascii="Helvetica" w:eastAsia="Times New Roman" w:hAnsi="Helvetica" w:cs="Times New Roman"/>
          <w:b/>
          <w:bCs/>
          <w:color w:val="555772"/>
          <w:szCs w:val="22"/>
          <w:lang w:eastAsia="en-GB"/>
        </w:rPr>
        <w:t>GP at hand Service</w:t>
      </w:r>
      <w:r w:rsidRPr="00912CDE">
        <w:rPr>
          <w:rFonts w:ascii="Helvetica" w:eastAsia="Times New Roman" w:hAnsi="Helvetica" w:cs="Times New Roman"/>
          <w:color w:val="555772"/>
          <w:szCs w:val="22"/>
          <w:lang w:eastAsia="en-GB"/>
        </w:rPr>
        <w:t xml:space="preserve">”), which </w:t>
      </w:r>
      <w:r w:rsidR="00B87C72">
        <w:rPr>
          <w:rFonts w:ascii="Helvetica" w:eastAsia="Times New Roman" w:hAnsi="Helvetica" w:cs="Times New Roman"/>
          <w:color w:val="555772"/>
          <w:szCs w:val="22"/>
          <w:lang w:eastAsia="en-GB"/>
        </w:rPr>
        <w:t>is</w:t>
      </w:r>
      <w:r w:rsidRPr="00912CDE">
        <w:rPr>
          <w:rFonts w:ascii="Helvetica" w:eastAsia="Times New Roman" w:hAnsi="Helvetica" w:cs="Times New Roman"/>
          <w:color w:val="555772"/>
          <w:szCs w:val="22"/>
          <w:lang w:eastAsia="en-GB"/>
        </w:rPr>
        <w:t xml:space="preserve"> referred to as the “</w:t>
      </w:r>
      <w:r w:rsidRPr="00912CDE">
        <w:rPr>
          <w:rFonts w:ascii="Helvetica" w:eastAsia="Times New Roman" w:hAnsi="Helvetica" w:cs="Times New Roman"/>
          <w:b/>
          <w:bCs/>
          <w:color w:val="555772"/>
          <w:szCs w:val="22"/>
          <w:lang w:eastAsia="en-GB"/>
        </w:rPr>
        <w:t>Service</w:t>
      </w:r>
      <w:r w:rsidRPr="00912CDE">
        <w:rPr>
          <w:rFonts w:ascii="Helvetica" w:eastAsia="Times New Roman" w:hAnsi="Helvetica" w:cs="Times New Roman"/>
          <w:color w:val="555772"/>
          <w:szCs w:val="22"/>
          <w:lang w:eastAsia="en-GB"/>
        </w:rPr>
        <w:t>”.</w:t>
      </w:r>
    </w:p>
    <w:p w14:paraId="09712C27" w14:textId="26531971" w:rsidR="00912CDE" w:rsidRPr="00912CDE" w:rsidRDefault="00912CDE" w:rsidP="00912CDE">
      <w:pPr>
        <w:spacing w:before="240" w:after="240" w:line="240" w:lineRule="auto"/>
        <w:rPr>
          <w:rFonts w:ascii="Helvetica" w:eastAsia="Times New Roman" w:hAnsi="Helvetica" w:cs="Times New Roman"/>
          <w:color w:val="555772"/>
          <w:szCs w:val="22"/>
          <w:lang w:eastAsia="en-GB"/>
        </w:rPr>
      </w:pPr>
      <w:r w:rsidRPr="00912CDE">
        <w:rPr>
          <w:rFonts w:ascii="Helvetica" w:eastAsia="Times New Roman" w:hAnsi="Helvetica" w:cs="Times New Roman"/>
          <w:color w:val="555772"/>
          <w:szCs w:val="22"/>
          <w:lang w:eastAsia="en-GB"/>
        </w:rPr>
        <w:t>Any reference to “</w:t>
      </w:r>
      <w:r w:rsidR="00B87C72">
        <w:rPr>
          <w:rFonts w:ascii="Helvetica" w:eastAsia="Times New Roman" w:hAnsi="Helvetica" w:cs="Times New Roman"/>
          <w:color w:val="555772"/>
          <w:szCs w:val="22"/>
          <w:lang w:eastAsia="en-GB"/>
        </w:rPr>
        <w:t>TeleDoc</w:t>
      </w:r>
      <w:r w:rsidRPr="00912CDE">
        <w:rPr>
          <w:rFonts w:ascii="Helvetica" w:eastAsia="Times New Roman" w:hAnsi="Helvetica" w:cs="Times New Roman"/>
          <w:color w:val="555772"/>
          <w:szCs w:val="22"/>
          <w:lang w:eastAsia="en-GB"/>
        </w:rPr>
        <w:t xml:space="preserve">”, “our”, “us” and “Company” are references to </w:t>
      </w:r>
      <w:r w:rsidR="00B87C72">
        <w:rPr>
          <w:rFonts w:ascii="Helvetica" w:eastAsia="Times New Roman" w:hAnsi="Helvetica" w:cs="Times New Roman"/>
          <w:color w:val="555772"/>
          <w:szCs w:val="22"/>
          <w:lang w:eastAsia="en-GB"/>
        </w:rPr>
        <w:t>TeleDoc</w:t>
      </w:r>
      <w:r w:rsidRPr="00912CDE">
        <w:rPr>
          <w:rFonts w:ascii="Helvetica" w:eastAsia="Times New Roman" w:hAnsi="Helvetica" w:cs="Times New Roman"/>
          <w:color w:val="555772"/>
          <w:szCs w:val="22"/>
          <w:lang w:eastAsia="en-GB"/>
        </w:rPr>
        <w:t>.</w:t>
      </w:r>
    </w:p>
    <w:p w14:paraId="55B79894" w14:textId="1D5A77A1" w:rsidR="00912CDE" w:rsidRPr="00912CDE" w:rsidRDefault="00912CDE" w:rsidP="00912CDE">
      <w:pPr>
        <w:spacing w:after="0" w:line="240" w:lineRule="auto"/>
        <w:rPr>
          <w:rFonts w:ascii="Helvetica" w:eastAsia="Times New Roman" w:hAnsi="Helvetica" w:cs="Times New Roman"/>
          <w:color w:val="555772"/>
          <w:szCs w:val="22"/>
          <w:lang w:eastAsia="en-GB"/>
        </w:rPr>
      </w:pPr>
      <w:r w:rsidRPr="00912CDE">
        <w:rPr>
          <w:rFonts w:ascii="Helvetica" w:eastAsia="Times New Roman" w:hAnsi="Helvetica" w:cs="Times New Roman"/>
          <w:color w:val="555772"/>
          <w:szCs w:val="22"/>
          <w:lang w:eastAsia="en-GB"/>
        </w:rPr>
        <w:t>These terms also cover the related website as set out below (“</w:t>
      </w:r>
      <w:r w:rsidRPr="00912CDE">
        <w:rPr>
          <w:rFonts w:ascii="Helvetica" w:eastAsia="Times New Roman" w:hAnsi="Helvetica" w:cs="Times New Roman"/>
          <w:b/>
          <w:bCs/>
          <w:color w:val="555772"/>
          <w:szCs w:val="22"/>
          <w:lang w:eastAsia="en-GB"/>
        </w:rPr>
        <w:t>Website</w:t>
      </w:r>
      <w:r w:rsidRPr="00912CDE">
        <w:rPr>
          <w:rFonts w:ascii="Helvetica" w:eastAsia="Times New Roman" w:hAnsi="Helvetica" w:cs="Times New Roman"/>
          <w:color w:val="555772"/>
          <w:szCs w:val="22"/>
          <w:lang w:eastAsia="en-GB"/>
        </w:rPr>
        <w:t>”):</w:t>
      </w:r>
    </w:p>
    <w:p w14:paraId="695759B6" w14:textId="0E828E6D" w:rsidR="00912CDE" w:rsidRPr="00912CDE" w:rsidRDefault="00912CDE" w:rsidP="00912CDE">
      <w:pPr>
        <w:numPr>
          <w:ilvl w:val="0"/>
          <w:numId w:val="1"/>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color w:val="555772"/>
          <w:szCs w:val="22"/>
          <w:lang w:eastAsia="en-GB"/>
        </w:rPr>
        <w:t>for the GP at hand Service, </w:t>
      </w:r>
      <w:hyperlink r:id="rId5" w:history="1">
        <w:r w:rsidR="00C97BD0" w:rsidRPr="00F7093D">
          <w:rPr>
            <w:rStyle w:val="Hyperlink"/>
            <w:rFonts w:ascii="Helvetica" w:eastAsia="Times New Roman" w:hAnsi="Helvetica" w:cs="Times New Roman"/>
            <w:szCs w:val="22"/>
            <w:lang w:eastAsia="en-GB"/>
          </w:rPr>
          <w:t>https://teledoc.co.in</w:t>
        </w:r>
      </w:hyperlink>
      <w:r w:rsidR="00C97BD0">
        <w:rPr>
          <w:rFonts w:ascii="Helvetica" w:eastAsia="Times New Roman" w:hAnsi="Helvetica" w:cs="Times New Roman"/>
          <w:color w:val="555772"/>
          <w:szCs w:val="22"/>
          <w:lang w:eastAsia="en-GB"/>
        </w:rPr>
        <w:t xml:space="preserve"> and </w:t>
      </w:r>
      <w:hyperlink r:id="rId6" w:history="1">
        <w:r w:rsidR="00C97BD0" w:rsidRPr="00F7093D">
          <w:rPr>
            <w:rStyle w:val="Hyperlink"/>
            <w:rFonts w:ascii="Helvetica" w:eastAsia="Times New Roman" w:hAnsi="Helvetica" w:cs="Times New Roman"/>
            <w:szCs w:val="22"/>
            <w:lang w:eastAsia="en-GB"/>
          </w:rPr>
          <w:t>https://app.teledoc.co.in</w:t>
        </w:r>
      </w:hyperlink>
      <w:r w:rsidRPr="00912CDE">
        <w:rPr>
          <w:rFonts w:ascii="Helvetica" w:eastAsia="Times New Roman" w:hAnsi="Helvetica" w:cs="Times New Roman"/>
          <w:color w:val="555772"/>
          <w:szCs w:val="22"/>
          <w:lang w:eastAsia="en-GB"/>
        </w:rPr>
        <w:t>.</w:t>
      </w:r>
    </w:p>
    <w:p w14:paraId="571997B9" w14:textId="532A08B0" w:rsidR="00912CDE" w:rsidRPr="00912CDE" w:rsidRDefault="00912CDE" w:rsidP="00912CDE">
      <w:pPr>
        <w:spacing w:before="240" w:after="240" w:line="240" w:lineRule="auto"/>
        <w:rPr>
          <w:rFonts w:ascii="Helvetica" w:eastAsia="Times New Roman" w:hAnsi="Helvetica" w:cs="Times New Roman"/>
          <w:color w:val="555772"/>
          <w:szCs w:val="22"/>
          <w:lang w:eastAsia="en-GB"/>
        </w:rPr>
      </w:pPr>
      <w:r w:rsidRPr="00912CDE">
        <w:rPr>
          <w:rFonts w:ascii="Helvetica" w:eastAsia="Times New Roman" w:hAnsi="Helvetica" w:cs="Times New Roman"/>
          <w:color w:val="555772"/>
          <w:szCs w:val="22"/>
          <w:lang w:eastAsia="en-GB"/>
        </w:rPr>
        <w:t xml:space="preserve">When you use our Service, our healthcare practitioners will serve you from </w:t>
      </w:r>
      <w:r w:rsidR="00C97BD0">
        <w:rPr>
          <w:rFonts w:ascii="Helvetica" w:eastAsia="Times New Roman" w:hAnsi="Helvetica" w:cs="Times New Roman"/>
          <w:color w:val="555772"/>
          <w:szCs w:val="22"/>
          <w:lang w:eastAsia="en-GB"/>
        </w:rPr>
        <w:t>India</w:t>
      </w:r>
      <w:r w:rsidRPr="00912CDE">
        <w:rPr>
          <w:rFonts w:ascii="Helvetica" w:eastAsia="Times New Roman" w:hAnsi="Helvetica" w:cs="Times New Roman"/>
          <w:color w:val="555772"/>
          <w:szCs w:val="22"/>
          <w:lang w:eastAsia="en-GB"/>
        </w:rPr>
        <w:t>.</w:t>
      </w:r>
    </w:p>
    <w:p w14:paraId="0BDE70AC" w14:textId="539717FB" w:rsidR="00912CDE" w:rsidRPr="00912CDE" w:rsidRDefault="00912CDE" w:rsidP="00912CDE">
      <w:pPr>
        <w:spacing w:before="240" w:after="240" w:line="240" w:lineRule="auto"/>
        <w:rPr>
          <w:rFonts w:ascii="Helvetica" w:eastAsia="Times New Roman" w:hAnsi="Helvetica" w:cs="Times New Roman"/>
          <w:color w:val="555772"/>
          <w:szCs w:val="22"/>
          <w:lang w:eastAsia="en-GB"/>
        </w:rPr>
      </w:pPr>
      <w:r w:rsidRPr="00912CDE">
        <w:rPr>
          <w:rFonts w:ascii="Helvetica" w:eastAsia="Times New Roman" w:hAnsi="Helvetica" w:cs="Times New Roman"/>
          <w:color w:val="555772"/>
          <w:szCs w:val="22"/>
          <w:lang w:eastAsia="en-GB"/>
        </w:rPr>
        <w:t xml:space="preserve">These terms include details on our complaints procedure and what is required from you to provide the Services. You will be asked to accept these terms as part of your account registration. We may update the terms from time to time, and if your rights </w:t>
      </w:r>
      <w:r w:rsidR="00C97BD0" w:rsidRPr="00912CDE">
        <w:rPr>
          <w:rFonts w:ascii="Helvetica" w:eastAsia="Times New Roman" w:hAnsi="Helvetica" w:cs="Times New Roman"/>
          <w:color w:val="555772"/>
          <w:szCs w:val="22"/>
          <w:lang w:eastAsia="en-GB"/>
        </w:rPr>
        <w:t>change,</w:t>
      </w:r>
      <w:r w:rsidRPr="00912CDE">
        <w:rPr>
          <w:rFonts w:ascii="Helvetica" w:eastAsia="Times New Roman" w:hAnsi="Helvetica" w:cs="Times New Roman"/>
          <w:color w:val="555772"/>
          <w:szCs w:val="22"/>
          <w:lang w:eastAsia="en-GB"/>
        </w:rPr>
        <w:t xml:space="preserve"> we will always notify you of this. If you do not agree to, or cannot comply with, these terms as amended, you should not use the Website. You will be deemed to have accepted these terms as amended if you continue to use the Website after any amendments are made.</w:t>
      </w:r>
    </w:p>
    <w:p w14:paraId="6F952F81" w14:textId="59B52A29" w:rsidR="00912CDE" w:rsidRPr="00912CDE" w:rsidRDefault="00912CDE" w:rsidP="00912CDE">
      <w:pPr>
        <w:spacing w:before="240" w:after="240" w:line="240" w:lineRule="auto"/>
        <w:rPr>
          <w:rFonts w:ascii="Helvetica" w:eastAsia="Times New Roman" w:hAnsi="Helvetica" w:cs="Times New Roman"/>
          <w:color w:val="555772"/>
          <w:szCs w:val="22"/>
          <w:lang w:eastAsia="en-GB"/>
        </w:rPr>
      </w:pPr>
      <w:r w:rsidRPr="00912CDE">
        <w:rPr>
          <w:rFonts w:ascii="Helvetica" w:eastAsia="Times New Roman" w:hAnsi="Helvetica" w:cs="Times New Roman"/>
          <w:color w:val="555772"/>
          <w:szCs w:val="22"/>
          <w:lang w:eastAsia="en-GB"/>
        </w:rPr>
        <w:t>Our Privacy Policy sets out how your personal information will be used by us, which can be accessed as part of the account registration process</w:t>
      </w:r>
      <w:r w:rsidR="00C97BD0">
        <w:rPr>
          <w:rFonts w:ascii="Helvetica" w:eastAsia="Times New Roman" w:hAnsi="Helvetica" w:cs="Times New Roman"/>
          <w:color w:val="555772"/>
          <w:szCs w:val="22"/>
          <w:lang w:eastAsia="en-GB"/>
        </w:rPr>
        <w:t xml:space="preserve"> </w:t>
      </w:r>
      <w:r w:rsidRPr="00912CDE">
        <w:rPr>
          <w:rFonts w:ascii="Helvetica" w:eastAsia="Times New Roman" w:hAnsi="Helvetica" w:cs="Times New Roman"/>
          <w:color w:val="555772"/>
          <w:szCs w:val="22"/>
          <w:lang w:eastAsia="en-GB"/>
        </w:rPr>
        <w:t>on our Websites.</w:t>
      </w:r>
    </w:p>
    <w:p w14:paraId="494C4A78" w14:textId="77777777" w:rsidR="00912CDE" w:rsidRPr="00912CDE" w:rsidRDefault="00912CDE" w:rsidP="00912CDE">
      <w:pPr>
        <w:spacing w:before="240" w:after="240" w:line="240" w:lineRule="auto"/>
        <w:rPr>
          <w:rFonts w:ascii="Helvetica" w:eastAsia="Times New Roman" w:hAnsi="Helvetica" w:cs="Times New Roman"/>
          <w:color w:val="555772"/>
          <w:szCs w:val="22"/>
          <w:lang w:eastAsia="en-GB"/>
        </w:rPr>
      </w:pPr>
      <w:r w:rsidRPr="00912CDE">
        <w:rPr>
          <w:rFonts w:ascii="Helvetica" w:eastAsia="Times New Roman" w:hAnsi="Helvetica" w:cs="Times New Roman"/>
          <w:color w:val="555772"/>
          <w:szCs w:val="22"/>
          <w:lang w:eastAsia="en-GB"/>
        </w:rPr>
        <w:t>The way we work is simple: we’re here to serve you and strive to ensure you have the best possible experience. We hold ourselves to the highest legal and ethical standards and we value hearing from you so if you have any questions or ideas, or if you need to provide notice to us, don’t hesitate to get in touch in the following ways:</w:t>
      </w:r>
    </w:p>
    <w:p w14:paraId="1EB06C69" w14:textId="561ECCA2" w:rsidR="00912CDE" w:rsidRDefault="00912CDE" w:rsidP="00B87A0A">
      <w:pPr>
        <w:numPr>
          <w:ilvl w:val="0"/>
          <w:numId w:val="2"/>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color w:val="555772"/>
          <w:szCs w:val="22"/>
          <w:lang w:eastAsia="en-GB"/>
        </w:rPr>
        <w:t xml:space="preserve">if you would like to </w:t>
      </w:r>
      <w:r w:rsidR="00B87A0A">
        <w:rPr>
          <w:rFonts w:ascii="Helvetica" w:eastAsia="Times New Roman" w:hAnsi="Helvetica" w:cs="Times New Roman"/>
          <w:color w:val="555772"/>
          <w:szCs w:val="22"/>
          <w:lang w:eastAsia="en-GB"/>
        </w:rPr>
        <w:t xml:space="preserve">discuss </w:t>
      </w:r>
      <w:r w:rsidRPr="00912CDE">
        <w:rPr>
          <w:rFonts w:ascii="Helvetica" w:eastAsia="Times New Roman" w:hAnsi="Helvetica" w:cs="Times New Roman"/>
          <w:color w:val="555772"/>
          <w:szCs w:val="22"/>
          <w:lang w:eastAsia="en-GB"/>
        </w:rPr>
        <w:t>the GP at hand Service, please</w:t>
      </w:r>
      <w:r w:rsidR="00B87A0A">
        <w:rPr>
          <w:rFonts w:ascii="Helvetica" w:eastAsia="Times New Roman" w:hAnsi="Helvetica" w:cs="Times New Roman"/>
          <w:color w:val="555772"/>
          <w:szCs w:val="22"/>
          <w:lang w:eastAsia="en-GB"/>
        </w:rPr>
        <w:t xml:space="preserve"> </w:t>
      </w:r>
      <w:r w:rsidRPr="00912CDE">
        <w:rPr>
          <w:rFonts w:ascii="Helvetica" w:eastAsia="Times New Roman" w:hAnsi="Helvetica" w:cs="Times New Roman"/>
          <w:color w:val="555772"/>
          <w:szCs w:val="22"/>
          <w:lang w:eastAsia="en-GB"/>
        </w:rPr>
        <w:t>email </w:t>
      </w:r>
      <w:hyperlink r:id="rId7" w:history="1">
        <w:r w:rsidR="00B87A0A" w:rsidRPr="00F7093D">
          <w:rPr>
            <w:rStyle w:val="Hyperlink"/>
            <w:rFonts w:ascii="Helvetica" w:eastAsia="Times New Roman" w:hAnsi="Helvetica" w:cs="Times New Roman"/>
            <w:szCs w:val="22"/>
            <w:lang w:eastAsia="en-GB"/>
          </w:rPr>
          <w:t>info@teledoc.co.in</w:t>
        </w:r>
      </w:hyperlink>
      <w:r w:rsidRPr="00912CDE">
        <w:rPr>
          <w:rFonts w:ascii="Helvetica" w:eastAsia="Times New Roman" w:hAnsi="Helvetica" w:cs="Times New Roman"/>
          <w:color w:val="555772"/>
          <w:szCs w:val="22"/>
          <w:lang w:eastAsia="en-GB"/>
        </w:rPr>
        <w:t>.</w:t>
      </w:r>
    </w:p>
    <w:p w14:paraId="769D37BE" w14:textId="77777777" w:rsidR="00B87A0A" w:rsidRPr="00912CDE" w:rsidRDefault="00B87A0A" w:rsidP="00B87A0A">
      <w:pPr>
        <w:spacing w:after="0" w:line="348" w:lineRule="atLeast"/>
        <w:ind w:right="150"/>
        <w:rPr>
          <w:rFonts w:ascii="Helvetica" w:eastAsia="Times New Roman" w:hAnsi="Helvetica" w:cs="Times New Roman"/>
          <w:color w:val="555772"/>
          <w:szCs w:val="22"/>
          <w:lang w:eastAsia="en-GB"/>
        </w:rPr>
      </w:pPr>
    </w:p>
    <w:p w14:paraId="713BCBD6" w14:textId="77777777" w:rsidR="00912CDE" w:rsidRPr="00912CDE" w:rsidRDefault="00912CDE" w:rsidP="00912CDE">
      <w:pPr>
        <w:spacing w:after="0" w:line="240" w:lineRule="auto"/>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t>We would like to remind you that:</w:t>
      </w:r>
    </w:p>
    <w:p w14:paraId="1E07CCD3" w14:textId="08706C83" w:rsidR="00912CDE" w:rsidRPr="00912CDE" w:rsidRDefault="00912CDE" w:rsidP="00912CDE">
      <w:pPr>
        <w:numPr>
          <w:ilvl w:val="0"/>
          <w:numId w:val="3"/>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t>We provide health and medical advice via our video Practitioner consultations.</w:t>
      </w:r>
    </w:p>
    <w:p w14:paraId="2C498CB3" w14:textId="26940336" w:rsidR="00912CDE" w:rsidRPr="00912CDE" w:rsidRDefault="00912CDE" w:rsidP="00912CDE">
      <w:pPr>
        <w:numPr>
          <w:ilvl w:val="0"/>
          <w:numId w:val="3"/>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t xml:space="preserve">We provide information services via our digital healthcare tools, such as our symptom checker, and our </w:t>
      </w:r>
      <w:r w:rsidR="00B87A0A">
        <w:rPr>
          <w:rFonts w:ascii="Helvetica" w:eastAsia="Times New Roman" w:hAnsi="Helvetica" w:cs="Times New Roman"/>
          <w:b/>
          <w:bCs/>
          <w:color w:val="555772"/>
          <w:szCs w:val="22"/>
          <w:lang w:eastAsia="en-GB"/>
        </w:rPr>
        <w:t xml:space="preserve">Video </w:t>
      </w:r>
      <w:r w:rsidRPr="00912CDE">
        <w:rPr>
          <w:rFonts w:ascii="Helvetica" w:eastAsia="Times New Roman" w:hAnsi="Helvetica" w:cs="Times New Roman"/>
          <w:b/>
          <w:bCs/>
          <w:color w:val="555772"/>
          <w:szCs w:val="22"/>
          <w:lang w:eastAsia="en-GB"/>
        </w:rPr>
        <w:t>C</w:t>
      </w:r>
      <w:r w:rsidR="00B87A0A">
        <w:rPr>
          <w:rFonts w:ascii="Helvetica" w:eastAsia="Times New Roman" w:hAnsi="Helvetica" w:cs="Times New Roman"/>
          <w:b/>
          <w:bCs/>
          <w:color w:val="555772"/>
          <w:szCs w:val="22"/>
          <w:lang w:eastAsia="en-GB"/>
        </w:rPr>
        <w:t>all</w:t>
      </w:r>
      <w:r w:rsidRPr="00912CDE">
        <w:rPr>
          <w:rFonts w:ascii="Helvetica" w:eastAsia="Times New Roman" w:hAnsi="Helvetica" w:cs="Times New Roman"/>
          <w:b/>
          <w:bCs/>
          <w:color w:val="555772"/>
          <w:szCs w:val="22"/>
          <w:lang w:eastAsia="en-GB"/>
        </w:rPr>
        <w:t xml:space="preserve"> services. The output from these does not constitute medical advice, diagnosis or treatment. You should always talk to a qualified medical professional about any questions you may have about a medical condition. If you think you have a medical emergency, you should call your doctor or the emergency services immediately. Any decisions you make affecting your health should always be made in consultation with a doctor, and not on the basis of our digital healthcare tools.</w:t>
      </w:r>
    </w:p>
    <w:p w14:paraId="1CA784E6" w14:textId="64D64DCA" w:rsidR="00912CDE" w:rsidRPr="00912CDE" w:rsidRDefault="00912CDE" w:rsidP="00912CDE">
      <w:pPr>
        <w:numPr>
          <w:ilvl w:val="0"/>
          <w:numId w:val="3"/>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lastRenderedPageBreak/>
        <w:t xml:space="preserve">Presentation of </w:t>
      </w:r>
      <w:r w:rsidR="005A0528">
        <w:rPr>
          <w:rFonts w:ascii="Helvetica" w:eastAsia="Times New Roman" w:hAnsi="Helvetica" w:cs="Times New Roman"/>
          <w:b/>
          <w:bCs/>
          <w:color w:val="555772"/>
          <w:szCs w:val="22"/>
          <w:lang w:eastAsia="en-GB"/>
        </w:rPr>
        <w:t>next course of action</w:t>
      </w:r>
      <w:r w:rsidRPr="00912CDE">
        <w:rPr>
          <w:rFonts w:ascii="Helvetica" w:eastAsia="Times New Roman" w:hAnsi="Helvetica" w:cs="Times New Roman"/>
          <w:b/>
          <w:bCs/>
          <w:color w:val="555772"/>
          <w:szCs w:val="22"/>
          <w:lang w:eastAsia="en-GB"/>
        </w:rPr>
        <w:t xml:space="preserve">: </w:t>
      </w:r>
      <w:r w:rsidR="005A0528">
        <w:rPr>
          <w:rFonts w:ascii="Helvetica" w:eastAsia="Times New Roman" w:hAnsi="Helvetica" w:cs="Times New Roman"/>
          <w:b/>
          <w:bCs/>
          <w:color w:val="555772"/>
          <w:szCs w:val="22"/>
          <w:lang w:eastAsia="en-GB"/>
        </w:rPr>
        <w:t xml:space="preserve">the platform </w:t>
      </w:r>
      <w:r w:rsidRPr="00912CDE">
        <w:rPr>
          <w:rFonts w:ascii="Helvetica" w:eastAsia="Times New Roman" w:hAnsi="Helvetica" w:cs="Times New Roman"/>
          <w:b/>
          <w:bCs/>
          <w:color w:val="555772"/>
          <w:szCs w:val="22"/>
          <w:lang w:eastAsia="en-GB"/>
        </w:rPr>
        <w:t>may present</w:t>
      </w:r>
      <w:r w:rsidR="005A0528">
        <w:rPr>
          <w:rFonts w:ascii="Helvetica" w:eastAsia="Times New Roman" w:hAnsi="Helvetica" w:cs="Times New Roman"/>
          <w:b/>
          <w:bCs/>
          <w:color w:val="555772"/>
          <w:szCs w:val="22"/>
          <w:lang w:eastAsia="en-GB"/>
        </w:rPr>
        <w:t xml:space="preserve"> the next course of action</w:t>
      </w:r>
      <w:r w:rsidRPr="00912CDE">
        <w:rPr>
          <w:rFonts w:ascii="Helvetica" w:eastAsia="Times New Roman" w:hAnsi="Helvetica" w:cs="Times New Roman"/>
          <w:b/>
          <w:bCs/>
          <w:color w:val="555772"/>
          <w:szCs w:val="22"/>
          <w:lang w:eastAsia="en-GB"/>
        </w:rPr>
        <w:t xml:space="preserve"> to a user. </w:t>
      </w:r>
      <w:r w:rsidR="005A0528">
        <w:rPr>
          <w:rFonts w:ascii="Helvetica" w:eastAsia="Times New Roman" w:hAnsi="Helvetica" w:cs="Times New Roman"/>
          <w:b/>
          <w:bCs/>
          <w:color w:val="555772"/>
          <w:szCs w:val="22"/>
          <w:lang w:eastAsia="en-GB"/>
        </w:rPr>
        <w:t xml:space="preserve">This is provided by a doctor based on the responses in the self-assessment questionnaire completed by the user. </w:t>
      </w:r>
      <w:r w:rsidR="00E43FD2">
        <w:rPr>
          <w:rFonts w:ascii="Helvetica" w:eastAsia="Times New Roman" w:hAnsi="Helvetica" w:cs="Times New Roman"/>
          <w:b/>
          <w:bCs/>
          <w:color w:val="555772"/>
          <w:szCs w:val="22"/>
          <w:lang w:eastAsia="en-GB"/>
        </w:rPr>
        <w:t xml:space="preserve">The user is responsible for their answers to the questions in the self-assessment questionnaire and is assumed to have submitted the aforementioned responses </w:t>
      </w:r>
      <w:r w:rsidR="00E43FD2" w:rsidRPr="00E43FD2">
        <w:rPr>
          <w:rFonts w:ascii="Helvetica" w:eastAsia="Times New Roman" w:hAnsi="Helvetica" w:cs="Times New Roman"/>
          <w:b/>
          <w:bCs/>
          <w:color w:val="555772"/>
          <w:szCs w:val="22"/>
          <w:lang w:eastAsia="en-GB"/>
        </w:rPr>
        <w:t xml:space="preserve">true and correct to the best of </w:t>
      </w:r>
      <w:r w:rsidR="00E43FD2">
        <w:rPr>
          <w:rFonts w:ascii="Helvetica" w:eastAsia="Times New Roman" w:hAnsi="Helvetica" w:cs="Times New Roman"/>
          <w:b/>
          <w:bCs/>
          <w:color w:val="555772"/>
          <w:szCs w:val="22"/>
          <w:lang w:eastAsia="en-GB"/>
        </w:rPr>
        <w:t>their</w:t>
      </w:r>
      <w:r w:rsidR="00E43FD2" w:rsidRPr="00E43FD2">
        <w:rPr>
          <w:rFonts w:ascii="Helvetica" w:eastAsia="Times New Roman" w:hAnsi="Helvetica" w:cs="Times New Roman"/>
          <w:b/>
          <w:bCs/>
          <w:color w:val="555772"/>
          <w:szCs w:val="22"/>
          <w:lang w:eastAsia="en-GB"/>
        </w:rPr>
        <w:t xml:space="preserve"> knowledge and belief</w:t>
      </w:r>
      <w:r w:rsidR="00E43FD2">
        <w:rPr>
          <w:rFonts w:ascii="Helvetica" w:eastAsia="Times New Roman" w:hAnsi="Helvetica" w:cs="Times New Roman"/>
          <w:b/>
          <w:bCs/>
          <w:color w:val="555772"/>
          <w:szCs w:val="22"/>
          <w:lang w:eastAsia="en-GB"/>
        </w:rPr>
        <w:t>.</w:t>
      </w:r>
    </w:p>
    <w:p w14:paraId="61A2252C" w14:textId="200AE7D3" w:rsidR="00912CDE" w:rsidRPr="00912CDE" w:rsidRDefault="00912CDE" w:rsidP="00912CDE">
      <w:pPr>
        <w:numPr>
          <w:ilvl w:val="0"/>
          <w:numId w:val="3"/>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t xml:space="preserve">Some conditions are not suitable for remote advice and we recommend that </w:t>
      </w:r>
      <w:r w:rsidR="006F321E">
        <w:rPr>
          <w:rFonts w:ascii="Helvetica" w:eastAsia="Times New Roman" w:hAnsi="Helvetica" w:cs="Times New Roman"/>
          <w:b/>
          <w:bCs/>
          <w:color w:val="555772"/>
          <w:szCs w:val="22"/>
          <w:lang w:eastAsia="en-GB"/>
        </w:rPr>
        <w:t>contact your local medical emergency provider for conditions with symptoms that are not covered by our self-assessment, or in the instance that the symptoms covered by our self-assessment are aggravated.</w:t>
      </w:r>
    </w:p>
    <w:p w14:paraId="2A962F62" w14:textId="77777777" w:rsidR="006F321E" w:rsidRPr="006F321E" w:rsidRDefault="00912CDE" w:rsidP="00912CDE">
      <w:pPr>
        <w:numPr>
          <w:ilvl w:val="0"/>
          <w:numId w:val="3"/>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t>We need certain information from you in order to provide services</w:t>
      </w:r>
      <w:r w:rsidR="006F321E">
        <w:rPr>
          <w:rFonts w:ascii="Helvetica" w:eastAsia="Times New Roman" w:hAnsi="Helvetica" w:cs="Times New Roman"/>
          <w:b/>
          <w:bCs/>
          <w:color w:val="555772"/>
          <w:szCs w:val="22"/>
          <w:lang w:eastAsia="en-GB"/>
        </w:rPr>
        <w:t>,</w:t>
      </w:r>
      <w:r w:rsidRPr="00912CDE">
        <w:rPr>
          <w:rFonts w:ascii="Helvetica" w:eastAsia="Times New Roman" w:hAnsi="Helvetica" w:cs="Times New Roman"/>
          <w:b/>
          <w:bCs/>
          <w:color w:val="555772"/>
          <w:szCs w:val="22"/>
          <w:lang w:eastAsia="en-GB"/>
        </w:rPr>
        <w:t xml:space="preserve"> </w:t>
      </w:r>
      <w:r w:rsidR="006F321E">
        <w:rPr>
          <w:rFonts w:ascii="Helvetica" w:eastAsia="Times New Roman" w:hAnsi="Helvetica" w:cs="Times New Roman"/>
          <w:b/>
          <w:bCs/>
          <w:color w:val="555772"/>
          <w:szCs w:val="22"/>
          <w:lang w:eastAsia="en-GB"/>
        </w:rPr>
        <w:t>such as:</w:t>
      </w:r>
    </w:p>
    <w:p w14:paraId="2CFC37EB" w14:textId="6683F3B4" w:rsidR="006F321E" w:rsidRPr="006F321E" w:rsidRDefault="006F321E" w:rsidP="006F321E">
      <w:pPr>
        <w:numPr>
          <w:ilvl w:val="1"/>
          <w:numId w:val="3"/>
        </w:numPr>
        <w:spacing w:after="0" w:line="348" w:lineRule="atLeast"/>
        <w:ind w:right="150"/>
        <w:rPr>
          <w:rFonts w:ascii="Helvetica" w:eastAsia="Times New Roman" w:hAnsi="Helvetica" w:cs="Times New Roman"/>
          <w:color w:val="555772"/>
          <w:szCs w:val="22"/>
          <w:lang w:eastAsia="en-GB"/>
        </w:rPr>
      </w:pPr>
      <w:r>
        <w:rPr>
          <w:rFonts w:ascii="Helvetica" w:eastAsia="Times New Roman" w:hAnsi="Helvetica" w:cs="Times New Roman"/>
          <w:b/>
          <w:bCs/>
          <w:color w:val="555772"/>
          <w:szCs w:val="22"/>
          <w:lang w:eastAsia="en-GB"/>
        </w:rPr>
        <w:t>your contact information, to update you in case a doctor did not have a chance to review your self-assessment while you were logged into the Service</w:t>
      </w:r>
      <w:r w:rsidR="00A70AE5">
        <w:rPr>
          <w:rFonts w:ascii="Helvetica" w:eastAsia="Times New Roman" w:hAnsi="Helvetica" w:cs="Times New Roman"/>
          <w:b/>
          <w:bCs/>
          <w:color w:val="555772"/>
          <w:szCs w:val="22"/>
          <w:lang w:eastAsia="en-GB"/>
        </w:rPr>
        <w:t xml:space="preserve">, or to get in touch </w:t>
      </w:r>
      <w:r w:rsidR="00085DC1">
        <w:rPr>
          <w:rFonts w:ascii="Helvetica" w:eastAsia="Times New Roman" w:hAnsi="Helvetica" w:cs="Times New Roman"/>
          <w:b/>
          <w:bCs/>
          <w:color w:val="555772"/>
          <w:szCs w:val="22"/>
          <w:lang w:eastAsia="en-GB"/>
        </w:rPr>
        <w:t>with you</w:t>
      </w:r>
      <w:r>
        <w:rPr>
          <w:rFonts w:ascii="Helvetica" w:eastAsia="Times New Roman" w:hAnsi="Helvetica" w:cs="Times New Roman"/>
          <w:b/>
          <w:bCs/>
          <w:color w:val="555772"/>
          <w:szCs w:val="22"/>
          <w:lang w:eastAsia="en-GB"/>
        </w:rPr>
        <w:t>;</w:t>
      </w:r>
    </w:p>
    <w:p w14:paraId="377BD3FB" w14:textId="57903120" w:rsidR="00A70AE5" w:rsidRPr="00912CDE" w:rsidRDefault="006F321E" w:rsidP="007A66EE">
      <w:pPr>
        <w:numPr>
          <w:ilvl w:val="1"/>
          <w:numId w:val="3"/>
        </w:numPr>
        <w:spacing w:after="0" w:line="348" w:lineRule="atLeast"/>
        <w:ind w:right="150"/>
        <w:rPr>
          <w:rFonts w:ascii="Helvetica" w:eastAsia="Times New Roman" w:hAnsi="Helvetica" w:cs="Times New Roman"/>
          <w:color w:val="555772"/>
          <w:szCs w:val="22"/>
          <w:lang w:eastAsia="en-GB"/>
        </w:rPr>
      </w:pPr>
      <w:r>
        <w:rPr>
          <w:rFonts w:ascii="Helvetica" w:eastAsia="Times New Roman" w:hAnsi="Helvetica" w:cs="Times New Roman"/>
          <w:b/>
          <w:bCs/>
          <w:color w:val="555772"/>
          <w:szCs w:val="22"/>
          <w:lang w:eastAsia="en-GB"/>
        </w:rPr>
        <w:t xml:space="preserve">your age, to </w:t>
      </w:r>
      <w:r w:rsidR="00A70AE5">
        <w:rPr>
          <w:rFonts w:ascii="Helvetica" w:eastAsia="Times New Roman" w:hAnsi="Helvetica" w:cs="Times New Roman"/>
          <w:b/>
          <w:bCs/>
          <w:color w:val="555772"/>
          <w:szCs w:val="22"/>
          <w:lang w:eastAsia="en-GB"/>
        </w:rPr>
        <w:t xml:space="preserve">help the doctor determine whether you </w:t>
      </w:r>
      <w:r w:rsidR="00085DC1">
        <w:rPr>
          <w:rFonts w:ascii="Helvetica" w:eastAsia="Times New Roman" w:hAnsi="Helvetica" w:cs="Times New Roman"/>
          <w:b/>
          <w:bCs/>
          <w:color w:val="555772"/>
          <w:szCs w:val="22"/>
          <w:lang w:eastAsia="en-GB"/>
        </w:rPr>
        <w:t>belong to</w:t>
      </w:r>
      <w:r w:rsidR="00A70AE5">
        <w:rPr>
          <w:rFonts w:ascii="Helvetica" w:eastAsia="Times New Roman" w:hAnsi="Helvetica" w:cs="Times New Roman"/>
          <w:b/>
          <w:bCs/>
          <w:color w:val="555772"/>
          <w:szCs w:val="22"/>
          <w:lang w:eastAsia="en-GB"/>
        </w:rPr>
        <w:t xml:space="preserve"> a vulnerable age group;</w:t>
      </w:r>
    </w:p>
    <w:p w14:paraId="508DBD30" w14:textId="10F230E7" w:rsidR="00912CDE" w:rsidRPr="00912CDE" w:rsidRDefault="00912CDE" w:rsidP="00912CDE">
      <w:pPr>
        <w:numPr>
          <w:ilvl w:val="0"/>
          <w:numId w:val="3"/>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t xml:space="preserve">We don't take responsibility for laws outside </w:t>
      </w:r>
      <w:r w:rsidR="007A66EE">
        <w:rPr>
          <w:rFonts w:ascii="Helvetica" w:eastAsia="Times New Roman" w:hAnsi="Helvetica" w:cs="Times New Roman"/>
          <w:b/>
          <w:bCs/>
          <w:color w:val="555772"/>
          <w:szCs w:val="22"/>
          <w:lang w:eastAsia="en-GB"/>
        </w:rPr>
        <w:t>India</w:t>
      </w:r>
      <w:r w:rsidRPr="00912CDE">
        <w:rPr>
          <w:rFonts w:ascii="Helvetica" w:eastAsia="Times New Roman" w:hAnsi="Helvetica" w:cs="Times New Roman"/>
          <w:b/>
          <w:bCs/>
          <w:color w:val="555772"/>
          <w:szCs w:val="22"/>
          <w:lang w:eastAsia="en-GB"/>
        </w:rPr>
        <w:t xml:space="preserve"> and governing access to our services. Some of our services are specifically designed for use in </w:t>
      </w:r>
      <w:r w:rsidR="007A66EE">
        <w:rPr>
          <w:rFonts w:ascii="Helvetica" w:eastAsia="Times New Roman" w:hAnsi="Helvetica" w:cs="Times New Roman"/>
          <w:b/>
          <w:bCs/>
          <w:color w:val="555772"/>
          <w:szCs w:val="22"/>
          <w:lang w:eastAsia="en-GB"/>
        </w:rPr>
        <w:t>India</w:t>
      </w:r>
      <w:r w:rsidRPr="00912CDE">
        <w:rPr>
          <w:rFonts w:ascii="Helvetica" w:eastAsia="Times New Roman" w:hAnsi="Helvetica" w:cs="Times New Roman"/>
          <w:b/>
          <w:bCs/>
          <w:color w:val="555772"/>
          <w:szCs w:val="22"/>
          <w:lang w:eastAsia="en-GB"/>
        </w:rPr>
        <w:t xml:space="preserve"> and if you use them elsewhere you should check in your country or region that it is appropriate and lawful for you to do </w:t>
      </w:r>
      <w:r w:rsidR="007A66EE">
        <w:rPr>
          <w:rFonts w:ascii="Helvetica" w:eastAsia="Times New Roman" w:hAnsi="Helvetica" w:cs="Times New Roman"/>
          <w:b/>
          <w:bCs/>
          <w:color w:val="555772"/>
          <w:szCs w:val="22"/>
          <w:lang w:eastAsia="en-GB"/>
        </w:rPr>
        <w:t>so.</w:t>
      </w:r>
    </w:p>
    <w:p w14:paraId="689FC762" w14:textId="60697E0E" w:rsidR="00912CDE" w:rsidRPr="00912CDE" w:rsidRDefault="00912CDE" w:rsidP="00912CDE">
      <w:pPr>
        <w:numPr>
          <w:ilvl w:val="0"/>
          <w:numId w:val="3"/>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t xml:space="preserve">The </w:t>
      </w:r>
      <w:r w:rsidR="007A66EE">
        <w:rPr>
          <w:rFonts w:ascii="Helvetica" w:eastAsia="Times New Roman" w:hAnsi="Helvetica" w:cs="Times New Roman"/>
          <w:b/>
          <w:bCs/>
          <w:color w:val="555772"/>
          <w:szCs w:val="22"/>
          <w:lang w:eastAsia="en-GB"/>
        </w:rPr>
        <w:t>Website</w:t>
      </w:r>
      <w:r w:rsidRPr="00912CDE">
        <w:rPr>
          <w:rFonts w:ascii="Helvetica" w:eastAsia="Times New Roman" w:hAnsi="Helvetica" w:cs="Times New Roman"/>
          <w:b/>
          <w:bCs/>
          <w:color w:val="555772"/>
          <w:szCs w:val="22"/>
          <w:lang w:eastAsia="en-GB"/>
        </w:rPr>
        <w:t xml:space="preserve"> is not suitable for managing medical emergencie</w:t>
      </w:r>
      <w:r w:rsidR="007A66EE">
        <w:rPr>
          <w:rFonts w:ascii="Helvetica" w:eastAsia="Times New Roman" w:hAnsi="Helvetica" w:cs="Times New Roman"/>
          <w:b/>
          <w:bCs/>
          <w:color w:val="555772"/>
          <w:szCs w:val="22"/>
          <w:lang w:eastAsia="en-GB"/>
        </w:rPr>
        <w:t>s</w:t>
      </w:r>
      <w:r w:rsidRPr="00912CDE">
        <w:rPr>
          <w:rFonts w:ascii="Helvetica" w:eastAsia="Times New Roman" w:hAnsi="Helvetica" w:cs="Times New Roman"/>
          <w:b/>
          <w:bCs/>
          <w:color w:val="555772"/>
          <w:szCs w:val="22"/>
          <w:lang w:eastAsia="en-GB"/>
        </w:rPr>
        <w:t>.</w:t>
      </w:r>
    </w:p>
    <w:p w14:paraId="54B0D87C" w14:textId="668D7A00" w:rsidR="00912CDE" w:rsidRPr="00912CDE" w:rsidRDefault="00912CDE" w:rsidP="00912CDE">
      <w:pPr>
        <w:numPr>
          <w:ilvl w:val="0"/>
          <w:numId w:val="3"/>
        </w:numPr>
        <w:spacing w:after="0" w:line="348" w:lineRule="atLeast"/>
        <w:ind w:left="360" w:right="150"/>
        <w:rPr>
          <w:rFonts w:ascii="Helvetica" w:eastAsia="Times New Roman" w:hAnsi="Helvetica" w:cs="Times New Roman"/>
          <w:color w:val="555772"/>
          <w:szCs w:val="22"/>
          <w:lang w:eastAsia="en-GB"/>
        </w:rPr>
      </w:pPr>
      <w:r w:rsidRPr="00912CDE">
        <w:rPr>
          <w:rFonts w:ascii="Helvetica" w:eastAsia="Times New Roman" w:hAnsi="Helvetica" w:cs="Times New Roman"/>
          <w:b/>
          <w:bCs/>
          <w:color w:val="555772"/>
          <w:szCs w:val="22"/>
          <w:lang w:eastAsia="en-GB"/>
        </w:rPr>
        <w:t xml:space="preserve">The </w:t>
      </w:r>
      <w:r w:rsidR="007A66EE">
        <w:rPr>
          <w:rFonts w:ascii="Helvetica" w:eastAsia="Times New Roman" w:hAnsi="Helvetica" w:cs="Times New Roman"/>
          <w:b/>
          <w:bCs/>
          <w:color w:val="555772"/>
          <w:szCs w:val="22"/>
          <w:lang w:eastAsia="en-GB"/>
        </w:rPr>
        <w:t>Website</w:t>
      </w:r>
      <w:r w:rsidRPr="00912CDE">
        <w:rPr>
          <w:rFonts w:ascii="Helvetica" w:eastAsia="Times New Roman" w:hAnsi="Helvetica" w:cs="Times New Roman"/>
          <w:b/>
          <w:bCs/>
          <w:color w:val="555772"/>
          <w:szCs w:val="22"/>
          <w:lang w:eastAsia="en-GB"/>
        </w:rPr>
        <w:t xml:space="preserve"> is not suitable for unrestricted use by persons under 1</w:t>
      </w:r>
      <w:r w:rsidR="007A66EE">
        <w:rPr>
          <w:rFonts w:ascii="Helvetica" w:eastAsia="Times New Roman" w:hAnsi="Helvetica" w:cs="Times New Roman"/>
          <w:b/>
          <w:bCs/>
          <w:color w:val="555772"/>
          <w:szCs w:val="22"/>
          <w:lang w:eastAsia="en-GB"/>
        </w:rPr>
        <w:t>8</w:t>
      </w:r>
      <w:r w:rsidRPr="00912CDE">
        <w:rPr>
          <w:rFonts w:ascii="Helvetica" w:eastAsia="Times New Roman" w:hAnsi="Helvetica" w:cs="Times New Roman"/>
          <w:b/>
          <w:bCs/>
          <w:color w:val="555772"/>
          <w:szCs w:val="22"/>
          <w:lang w:eastAsia="en-GB"/>
        </w:rPr>
        <w:t>.</w:t>
      </w:r>
    </w:p>
    <w:p w14:paraId="371423EC" w14:textId="77777777" w:rsidR="00912CDE" w:rsidRPr="00912CDE" w:rsidRDefault="00912CDE">
      <w:pPr>
        <w:rPr>
          <w:sz w:val="20"/>
          <w:szCs w:val="18"/>
        </w:rPr>
      </w:pPr>
    </w:p>
    <w:sectPr w:rsidR="00912CDE" w:rsidRPr="00912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C5FB5"/>
    <w:multiLevelType w:val="multilevel"/>
    <w:tmpl w:val="CC02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73F56"/>
    <w:multiLevelType w:val="multilevel"/>
    <w:tmpl w:val="F06E5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67D6C"/>
    <w:multiLevelType w:val="multilevel"/>
    <w:tmpl w:val="F4AE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DE"/>
    <w:rsid w:val="00085DC1"/>
    <w:rsid w:val="005A0528"/>
    <w:rsid w:val="006F321E"/>
    <w:rsid w:val="007A66EE"/>
    <w:rsid w:val="00912CDE"/>
    <w:rsid w:val="00A70AE5"/>
    <w:rsid w:val="00B87A0A"/>
    <w:rsid w:val="00B87C72"/>
    <w:rsid w:val="00C97BD0"/>
    <w:rsid w:val="00E43FD2"/>
    <w:rsid w:val="00FA087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62BB"/>
  <w15:chartTrackingRefBased/>
  <w15:docId w15:val="{4B44DEBF-2B2A-46E8-8075-DEE53B02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2CDE"/>
    <w:rPr>
      <w:b/>
      <w:bCs/>
    </w:rPr>
  </w:style>
  <w:style w:type="character" w:styleId="Hyperlink">
    <w:name w:val="Hyperlink"/>
    <w:basedOn w:val="DefaultParagraphFont"/>
    <w:uiPriority w:val="99"/>
    <w:unhideWhenUsed/>
    <w:rsid w:val="00912CDE"/>
    <w:rPr>
      <w:color w:val="0000FF"/>
      <w:u w:val="single"/>
    </w:rPr>
  </w:style>
  <w:style w:type="character" w:styleId="UnresolvedMention">
    <w:name w:val="Unresolved Mention"/>
    <w:basedOn w:val="DefaultParagraphFont"/>
    <w:uiPriority w:val="99"/>
    <w:semiHidden/>
    <w:unhideWhenUsed/>
    <w:rsid w:val="00C97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3868">
      <w:bodyDiv w:val="1"/>
      <w:marLeft w:val="0"/>
      <w:marRight w:val="0"/>
      <w:marTop w:val="0"/>
      <w:marBottom w:val="0"/>
      <w:divBdr>
        <w:top w:val="none" w:sz="0" w:space="0" w:color="auto"/>
        <w:left w:val="none" w:sz="0" w:space="0" w:color="auto"/>
        <w:bottom w:val="none" w:sz="0" w:space="0" w:color="auto"/>
        <w:right w:val="none" w:sz="0" w:space="0" w:color="auto"/>
      </w:divBdr>
    </w:div>
    <w:div w:id="17198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eledoc.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teledoc.co.in" TargetMode="External"/><Relationship Id="rId5" Type="http://schemas.openxmlformats.org/officeDocument/2006/relationships/hyperlink" Target="https://teledoc.co.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 Ghavalkar</dc:creator>
  <cp:keywords/>
  <dc:description/>
  <cp:lastModifiedBy>Abhi Ghavalkar</cp:lastModifiedBy>
  <cp:revision>3</cp:revision>
  <dcterms:created xsi:type="dcterms:W3CDTF">2020-04-07T00:41:00Z</dcterms:created>
  <dcterms:modified xsi:type="dcterms:W3CDTF">2020-04-07T03:20:00Z</dcterms:modified>
</cp:coreProperties>
</file>